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C333" w14:textId="4FF91E48" w:rsidR="00FF62D8" w:rsidRDefault="00FF62D8" w:rsidP="00FF62D8">
      <w:pPr>
        <w:pStyle w:val="paragraph"/>
        <w:spacing w:before="0" w:beforeAutospacing="0" w:after="0" w:afterAutospacing="0"/>
        <w:textAlignment w:val="baseline"/>
        <w:rPr>
          <w:rStyle w:val="normaltextrun"/>
          <w:rFonts w:ascii="Calibri" w:hAnsi="Calibri" w:cs="Calibri"/>
          <w:color w:val="000000"/>
          <w:sz w:val="36"/>
          <w:szCs w:val="36"/>
          <w:u w:val="single"/>
        </w:rPr>
      </w:pPr>
      <w:r>
        <w:rPr>
          <w:noProof/>
        </w:rPr>
        <w:drawing>
          <wp:inline distT="0" distB="0" distL="0" distR="0" wp14:anchorId="230B7D56" wp14:editId="3D8F4F23">
            <wp:extent cx="2635250" cy="628650"/>
            <wp:effectExtent l="0" t="0" r="0" b="0"/>
            <wp:docPr id="1" name="Bild 1" descr="phi"/>
            <wp:cNvGraphicFramePr/>
            <a:graphic xmlns:a="http://schemas.openxmlformats.org/drawingml/2006/main">
              <a:graphicData uri="http://schemas.openxmlformats.org/drawingml/2006/picture">
                <pic:pic xmlns:pic="http://schemas.openxmlformats.org/drawingml/2006/picture">
                  <pic:nvPicPr>
                    <pic:cNvPr id="1" name="Bild 1" descr="phi"/>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250" cy="628650"/>
                    </a:xfrm>
                    <a:prstGeom prst="rect">
                      <a:avLst/>
                    </a:prstGeom>
                    <a:noFill/>
                    <a:ln>
                      <a:noFill/>
                    </a:ln>
                  </pic:spPr>
                </pic:pic>
              </a:graphicData>
            </a:graphic>
          </wp:inline>
        </w:drawing>
      </w:r>
    </w:p>
    <w:p w14:paraId="652A3AF8" w14:textId="77777777" w:rsidR="00FF62D8" w:rsidRDefault="00FF62D8" w:rsidP="00FF62D8">
      <w:pPr>
        <w:pStyle w:val="paragraph"/>
        <w:spacing w:before="0" w:beforeAutospacing="0" w:after="0" w:afterAutospacing="0"/>
        <w:textAlignment w:val="baseline"/>
        <w:rPr>
          <w:rStyle w:val="normaltextrun"/>
          <w:rFonts w:ascii="Calibri" w:hAnsi="Calibri" w:cs="Calibri"/>
          <w:color w:val="000000"/>
          <w:sz w:val="36"/>
          <w:szCs w:val="36"/>
          <w:u w:val="single"/>
        </w:rPr>
      </w:pPr>
    </w:p>
    <w:p w14:paraId="79D005F9" w14:textId="1A4F54C3" w:rsidR="00FF62D8" w:rsidRDefault="00FF62D8" w:rsidP="00FF62D8">
      <w:pPr>
        <w:pStyle w:val="paragraph"/>
        <w:spacing w:before="0" w:beforeAutospacing="0" w:after="0" w:afterAutospacing="0"/>
        <w:textAlignment w:val="baseline"/>
        <w:rPr>
          <w:rStyle w:val="normaltextrun"/>
          <w:rFonts w:ascii="Calibri" w:hAnsi="Calibri" w:cs="Calibri"/>
          <w:color w:val="000000"/>
          <w:sz w:val="36"/>
          <w:szCs w:val="36"/>
          <w:u w:val="single"/>
        </w:rPr>
      </w:pPr>
    </w:p>
    <w:p w14:paraId="7073890A" w14:textId="7D23EE24" w:rsidR="00FF62D8" w:rsidRDefault="00FF62D8" w:rsidP="00FF62D8">
      <w:pPr>
        <w:pStyle w:val="paragraph"/>
        <w:spacing w:before="0" w:beforeAutospacing="0" w:after="0" w:afterAutospacing="0"/>
        <w:textAlignment w:val="baseline"/>
        <w:rPr>
          <w:rStyle w:val="normaltextrun"/>
          <w:rFonts w:ascii="Calibri" w:hAnsi="Calibri" w:cs="Calibri"/>
          <w:color w:val="000000"/>
          <w:sz w:val="36"/>
          <w:szCs w:val="36"/>
          <w:u w:val="single"/>
        </w:rPr>
      </w:pPr>
      <w:r>
        <w:rPr>
          <w:rStyle w:val="normaltextrun"/>
          <w:rFonts w:ascii="Calibri" w:hAnsi="Calibri" w:cs="Calibri"/>
          <w:color w:val="000000"/>
          <w:sz w:val="36"/>
          <w:szCs w:val="36"/>
          <w:u w:val="single"/>
        </w:rPr>
        <w:t>Certifierad Redovisningskonsult</w:t>
      </w:r>
      <w:r w:rsidR="003C4854">
        <w:rPr>
          <w:rStyle w:val="normaltextrun"/>
          <w:rFonts w:ascii="Calibri" w:hAnsi="Calibri" w:cs="Calibri"/>
          <w:color w:val="000000"/>
          <w:sz w:val="36"/>
          <w:szCs w:val="36"/>
          <w:u w:val="single"/>
        </w:rPr>
        <w:t xml:space="preserve"> med ekonomistyrning</w:t>
      </w:r>
      <w:r>
        <w:rPr>
          <w:rStyle w:val="normaltextrun"/>
          <w:rFonts w:ascii="Calibri" w:hAnsi="Calibri" w:cs="Calibri"/>
          <w:color w:val="000000"/>
          <w:sz w:val="36"/>
          <w:szCs w:val="36"/>
          <w:u w:val="single"/>
        </w:rPr>
        <w:t>, online</w:t>
      </w:r>
    </w:p>
    <w:p w14:paraId="50F9FC1E" w14:textId="2BC17211" w:rsidR="00FA469A" w:rsidRPr="00FA469A" w:rsidRDefault="00FA469A" w:rsidP="00FF62D8">
      <w:pPr>
        <w:pStyle w:val="paragraph"/>
        <w:spacing w:before="0" w:beforeAutospacing="0" w:after="0" w:afterAutospacing="0"/>
        <w:textAlignment w:val="baseline"/>
        <w:rPr>
          <w:rStyle w:val="normaltextrun"/>
          <w:rFonts w:ascii="Calibri" w:hAnsi="Calibri" w:cs="Calibri"/>
          <w:color w:val="000000"/>
        </w:rPr>
      </w:pPr>
      <w:r w:rsidRPr="00FA469A">
        <w:rPr>
          <w:rStyle w:val="normaltextrun"/>
          <w:rFonts w:ascii="Calibri" w:hAnsi="Calibri" w:cs="Calibri"/>
          <w:color w:val="000000"/>
        </w:rPr>
        <w:t>Utbildningsstart 18 oktober 2021.</w:t>
      </w:r>
    </w:p>
    <w:p w14:paraId="2547D943" w14:textId="77777777" w:rsidR="00FA469A" w:rsidRDefault="00FA469A" w:rsidP="00FF62D8">
      <w:pPr>
        <w:pStyle w:val="paragraph"/>
        <w:spacing w:before="0" w:beforeAutospacing="0" w:after="0" w:afterAutospacing="0"/>
        <w:textAlignment w:val="baseline"/>
        <w:rPr>
          <w:rStyle w:val="normaltextrun"/>
          <w:rFonts w:ascii="Calibri" w:hAnsi="Calibri" w:cs="Calibri"/>
          <w:color w:val="000000"/>
          <w:sz w:val="36"/>
          <w:szCs w:val="36"/>
        </w:rPr>
      </w:pPr>
    </w:p>
    <w:p w14:paraId="7BB53C1B" w14:textId="0FBB4CCF" w:rsidR="00DD65A2" w:rsidRPr="00FF62D8" w:rsidRDefault="00FF62D8" w:rsidP="00FF62D8">
      <w:pPr>
        <w:pStyle w:val="paragraph"/>
        <w:spacing w:before="0" w:beforeAutospacing="0" w:after="0" w:afterAutospacing="0"/>
        <w:textAlignment w:val="baseline"/>
        <w:rPr>
          <w:rStyle w:val="eop"/>
          <w:rFonts w:ascii="Calibri" w:hAnsi="Calibri" w:cs="Calibri"/>
          <w:color w:val="000000"/>
          <w:sz w:val="36"/>
          <w:szCs w:val="36"/>
        </w:rPr>
      </w:pPr>
      <w:r w:rsidRPr="00FF62D8">
        <w:rPr>
          <w:rStyle w:val="normaltextrun"/>
          <w:rFonts w:ascii="Calibri" w:hAnsi="Calibri" w:cs="Calibri"/>
          <w:color w:val="000000"/>
          <w:sz w:val="36"/>
          <w:szCs w:val="36"/>
        </w:rPr>
        <w:t>Program</w:t>
      </w:r>
    </w:p>
    <w:p w14:paraId="7449074A" w14:textId="77777777" w:rsidR="00FF62D8" w:rsidRDefault="00FF62D8" w:rsidP="00FF62D8">
      <w:pPr>
        <w:pStyle w:val="paragraph"/>
        <w:spacing w:before="0" w:beforeAutospacing="0" w:after="0" w:afterAutospacing="0"/>
        <w:textAlignment w:val="baseline"/>
        <w:rPr>
          <w:rFonts w:ascii="Segoe UI" w:hAnsi="Segoe UI" w:cs="Segoe UI"/>
          <w:sz w:val="18"/>
          <w:szCs w:val="18"/>
        </w:rPr>
      </w:pPr>
    </w:p>
    <w:p w14:paraId="117273FD" w14:textId="77777777" w:rsidR="00DD65A2" w:rsidRDefault="00DD65A2" w:rsidP="00DD65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Företagsanalys, 20 </w:t>
      </w:r>
      <w:proofErr w:type="spellStart"/>
      <w:r>
        <w:rPr>
          <w:rStyle w:val="spellingerror"/>
          <w:rFonts w:ascii="Calibri" w:hAnsi="Calibri" w:cs="Calibri"/>
          <w:b/>
          <w:bCs/>
          <w:color w:val="000000"/>
          <w:sz w:val="22"/>
          <w:szCs w:val="22"/>
        </w:rPr>
        <w:t>tim</w:t>
      </w:r>
      <w:proofErr w:type="spellEnd"/>
      <w:r>
        <w:rPr>
          <w:rStyle w:val="eop"/>
          <w:rFonts w:ascii="Calibri" w:hAnsi="Calibri" w:cs="Calibri"/>
          <w:color w:val="000000"/>
          <w:sz w:val="22"/>
          <w:szCs w:val="22"/>
        </w:rPr>
        <w:t> </w:t>
      </w:r>
    </w:p>
    <w:p w14:paraId="6ED877B7" w14:textId="77777777" w:rsidR="00DD65A2" w:rsidRDefault="00DD65A2" w:rsidP="00DD65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Du får lära dig att beräkna de vanligaste nyckeltalen baserat på balans- och resultaträkning samt när de ska användas och vilka slutsatser som du kan dra av utfallet.</w:t>
      </w:r>
      <w:r>
        <w:rPr>
          <w:rStyle w:val="eop"/>
          <w:rFonts w:ascii="Calibri" w:hAnsi="Calibri" w:cs="Calibri"/>
          <w:color w:val="000000"/>
          <w:sz w:val="22"/>
          <w:szCs w:val="22"/>
        </w:rPr>
        <w:t> </w:t>
      </w:r>
    </w:p>
    <w:p w14:paraId="01759A46" w14:textId="77777777" w:rsidR="00DD65A2" w:rsidRDefault="00DD65A2" w:rsidP="00DD65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Häri ingår bland annat soliditet, kassa- och balanslikviditet, olika avkastningsmått och annat användbart. Vi räknar även nyckeltal på "riktiga" årsredovisningar, såsom vinstmarginal och omsättningshastighet för kundfordring, leverantörsskulder och varulager. Detta för att du ska känna igen dig i verkliga situationer.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Du erhåller även värdefull insikt om vilka åtgärder som företagsledningen kan vidta för att åstadkomma bättre utfall.</w:t>
      </w:r>
      <w:r>
        <w:rPr>
          <w:rStyle w:val="eop"/>
          <w:rFonts w:ascii="Calibri" w:hAnsi="Calibri" w:cs="Calibri"/>
          <w:color w:val="000000"/>
          <w:sz w:val="22"/>
          <w:szCs w:val="22"/>
        </w:rPr>
        <w:t> </w:t>
      </w:r>
      <w:r>
        <w:rPr>
          <w:rStyle w:val="eop"/>
          <w:rFonts w:ascii="Calibri" w:hAnsi="Calibri" w:cs="Calibri"/>
          <w:color w:val="000000"/>
          <w:sz w:val="22"/>
          <w:szCs w:val="22"/>
        </w:rPr>
        <w:br/>
      </w:r>
    </w:p>
    <w:p w14:paraId="17AC2D66" w14:textId="05B25967" w:rsidR="00DD65A2" w:rsidRDefault="00DD65A2" w:rsidP="00DD65A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Introduktion och teori</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Nyckeltalsberäkningar och nyckeltalsanalyser</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Ekonomiska analyser av årsbokslut och årsredovisning</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Exempel och egna övningar i Excel</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Presentera ekonomisk information</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Kassalikviditet och balanslikviditet</w:t>
      </w:r>
      <w:r>
        <w:rPr>
          <w:rStyle w:val="eop"/>
          <w:rFonts w:ascii="Calibri" w:hAnsi="Calibri" w:cs="Calibri"/>
          <w:color w:val="000000"/>
          <w:sz w:val="22"/>
          <w:szCs w:val="22"/>
        </w:rPr>
        <w:t> </w:t>
      </w:r>
    </w:p>
    <w:p w14:paraId="261C7055" w14:textId="72CC91A3" w:rsidR="006D195C" w:rsidRDefault="006D195C" w:rsidP="00DD65A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Muntlig avstämning/genomgång med läraren ca 30 minuter</w:t>
      </w:r>
    </w:p>
    <w:p w14:paraId="727C49A5" w14:textId="77777777" w:rsidR="006D195C" w:rsidRDefault="006D195C" w:rsidP="00DD65A2">
      <w:pPr>
        <w:pStyle w:val="paragraph"/>
        <w:spacing w:before="0" w:beforeAutospacing="0" w:after="0" w:afterAutospacing="0"/>
        <w:textAlignment w:val="baseline"/>
        <w:rPr>
          <w:rFonts w:ascii="Segoe UI" w:hAnsi="Segoe UI" w:cs="Segoe UI"/>
          <w:sz w:val="18"/>
          <w:szCs w:val="18"/>
        </w:rPr>
      </w:pPr>
    </w:p>
    <w:p w14:paraId="3C7C42B5" w14:textId="77777777" w:rsidR="00DD65A2" w:rsidRDefault="00DD65A2" w:rsidP="00DD65A2">
      <w:pPr>
        <w:pStyle w:val="paragraph"/>
        <w:spacing w:before="0" w:beforeAutospacing="0" w:after="0" w:afterAutospacing="0"/>
        <w:textAlignment w:val="baseline"/>
        <w:rPr>
          <w:rStyle w:val="normaltextrun"/>
          <w:rFonts w:ascii="Calibri" w:hAnsi="Calibri" w:cs="Calibri"/>
          <w:color w:val="000000"/>
          <w:sz w:val="22"/>
          <w:szCs w:val="22"/>
        </w:rPr>
      </w:pPr>
    </w:p>
    <w:p w14:paraId="635878E8" w14:textId="0617DBEB" w:rsidR="00DD65A2" w:rsidRPr="00DD65A2" w:rsidRDefault="00DD65A2" w:rsidP="00FF62D8">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Tentamen</w:t>
      </w:r>
      <w:r>
        <w:rPr>
          <w:rStyle w:val="eop"/>
          <w:rFonts w:ascii="Calibri" w:hAnsi="Calibri" w:cs="Calibri"/>
          <w:color w:val="000000"/>
          <w:sz w:val="22"/>
          <w:szCs w:val="22"/>
        </w:rPr>
        <w:t> </w:t>
      </w:r>
    </w:p>
    <w:p w14:paraId="67F3DD02" w14:textId="77777777" w:rsidR="00DD65A2" w:rsidRDefault="00DD65A2" w:rsidP="00FF62D8">
      <w:pPr>
        <w:pStyle w:val="paragraph"/>
        <w:spacing w:before="0" w:beforeAutospacing="0" w:after="0" w:afterAutospacing="0"/>
        <w:textAlignment w:val="baseline"/>
        <w:rPr>
          <w:rStyle w:val="normaltextrun"/>
          <w:rFonts w:ascii="Calibri" w:hAnsi="Calibri" w:cs="Calibri"/>
          <w:b/>
          <w:bCs/>
          <w:color w:val="000000"/>
          <w:sz w:val="22"/>
          <w:szCs w:val="22"/>
        </w:rPr>
      </w:pPr>
    </w:p>
    <w:p w14:paraId="0BB36AF9" w14:textId="2BCC9AB9"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Beskattningsrätt, </w:t>
      </w:r>
      <w:r>
        <w:rPr>
          <w:rStyle w:val="normaltextrun"/>
          <w:rFonts w:ascii="Calibri" w:hAnsi="Calibri" w:cs="Calibri"/>
          <w:color w:val="000000"/>
          <w:sz w:val="22"/>
          <w:szCs w:val="22"/>
        </w:rPr>
        <w:t>35 </w:t>
      </w:r>
      <w:proofErr w:type="spellStart"/>
      <w:r>
        <w:rPr>
          <w:rStyle w:val="spellingerror"/>
          <w:rFonts w:ascii="Calibri" w:hAnsi="Calibri" w:cs="Calibri"/>
          <w:color w:val="000000"/>
          <w:sz w:val="22"/>
          <w:szCs w:val="22"/>
        </w:rPr>
        <w:t>tim</w:t>
      </w:r>
      <w:proofErr w:type="spellEnd"/>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Ger grundläggande kunskaper för att självständig hantering av beskattning samt kunna förstå skatterättsliga problem. Målet är förståelse och praktisk tillämpning kring juridiska och fysiska personers beskattning.</w:t>
      </w:r>
      <w:r>
        <w:rPr>
          <w:rStyle w:val="eop"/>
          <w:rFonts w:ascii="Calibri" w:hAnsi="Calibri" w:cs="Calibri"/>
          <w:color w:val="000000"/>
          <w:sz w:val="22"/>
          <w:szCs w:val="22"/>
        </w:rPr>
        <w:t> </w:t>
      </w:r>
      <w:r>
        <w:rPr>
          <w:rStyle w:val="eop"/>
          <w:rFonts w:ascii="Calibri" w:hAnsi="Calibri" w:cs="Calibri"/>
          <w:color w:val="000000"/>
          <w:sz w:val="22"/>
          <w:szCs w:val="22"/>
        </w:rPr>
        <w:br/>
      </w:r>
    </w:p>
    <w:p w14:paraId="7D1B8FE5" w14:textId="4F9B29CF" w:rsidR="00FF62D8" w:rsidRDefault="00FF62D8" w:rsidP="00FF62D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Introduktion till svensk skattelagstiftning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Beskattningens funktion och syfte</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Beskattningsfrågor för fysiska personer</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Beskattningsfrågor för olika företagsformer</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Fåmansaktiebolag och 3:12- reglerna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Koppling mellan redovisning och beskattning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Informationssökning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Moms </w:t>
      </w:r>
      <w:r>
        <w:rPr>
          <w:rStyle w:val="eop"/>
          <w:rFonts w:ascii="Calibri" w:hAnsi="Calibri" w:cs="Calibri"/>
          <w:color w:val="000000"/>
          <w:sz w:val="22"/>
          <w:szCs w:val="22"/>
        </w:rPr>
        <w:t> </w:t>
      </w:r>
    </w:p>
    <w:p w14:paraId="24BA2814" w14:textId="77777777" w:rsidR="006D195C" w:rsidRDefault="006D195C" w:rsidP="006D195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Muntlig avstämning/genomgång med läraren ca 30 minuter</w:t>
      </w:r>
    </w:p>
    <w:p w14:paraId="0E9FD4FA" w14:textId="77777777" w:rsidR="006D195C" w:rsidRDefault="006D195C" w:rsidP="00FF62D8">
      <w:pPr>
        <w:pStyle w:val="paragraph"/>
        <w:spacing w:before="0" w:beforeAutospacing="0" w:after="0" w:afterAutospacing="0"/>
        <w:textAlignment w:val="baseline"/>
        <w:rPr>
          <w:rFonts w:ascii="Segoe UI" w:hAnsi="Segoe UI" w:cs="Segoe UI"/>
          <w:sz w:val="18"/>
          <w:szCs w:val="18"/>
        </w:rPr>
      </w:pPr>
    </w:p>
    <w:p w14:paraId="256C424C" w14:textId="753DA903"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spellingerror"/>
          <w:rFonts w:ascii="Segoe UI" w:hAnsi="Segoe UI" w:cs="Segoe UI"/>
          <w:color w:val="000000"/>
          <w:sz w:val="22"/>
          <w:szCs w:val="22"/>
          <w:lang w:val="en-US"/>
        </w:rPr>
        <w:lastRenderedPageBreak/>
        <w:br/>
      </w:r>
      <w:proofErr w:type="spellStart"/>
      <w:r>
        <w:rPr>
          <w:rStyle w:val="spellingerror"/>
          <w:rFonts w:ascii="Segoe UI" w:hAnsi="Segoe UI" w:cs="Segoe UI"/>
          <w:color w:val="000000"/>
          <w:sz w:val="22"/>
          <w:szCs w:val="22"/>
          <w:lang w:val="en-US"/>
        </w:rPr>
        <w:t>Tentamen</w:t>
      </w:r>
      <w:proofErr w:type="spellEnd"/>
      <w:r>
        <w:rPr>
          <w:rStyle w:val="scxw45424417"/>
          <w:rFonts w:ascii="Segoe UI" w:hAnsi="Segoe UI" w:cs="Segoe UI"/>
          <w:color w:val="000000"/>
          <w:sz w:val="22"/>
          <w:szCs w:val="22"/>
        </w:rPr>
        <w:t> </w:t>
      </w:r>
      <w:r>
        <w:rPr>
          <w:rFonts w:ascii="Segoe UI" w:hAnsi="Segoe UI" w:cs="Segoe UI"/>
          <w:color w:val="000000"/>
          <w:sz w:val="22"/>
          <w:szCs w:val="22"/>
        </w:rPr>
        <w:br/>
      </w:r>
      <w:r>
        <w:rPr>
          <w:rStyle w:val="eop"/>
          <w:rFonts w:ascii="Calibri" w:hAnsi="Calibri" w:cs="Calibri"/>
          <w:color w:val="000000"/>
          <w:sz w:val="22"/>
          <w:szCs w:val="22"/>
        </w:rPr>
        <w:t> </w:t>
      </w:r>
    </w:p>
    <w:p w14:paraId="45382C0F" w14:textId="14A05605" w:rsidR="00FF62D8" w:rsidRDefault="00FF62D8" w:rsidP="00FF62D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Ekonomistyrning, 35 </w:t>
      </w:r>
      <w:proofErr w:type="spellStart"/>
      <w:r>
        <w:rPr>
          <w:rStyle w:val="spellingerror"/>
          <w:rFonts w:ascii="Calibri" w:hAnsi="Calibri" w:cs="Calibri"/>
          <w:b/>
          <w:bCs/>
          <w:color w:val="000000"/>
          <w:sz w:val="22"/>
          <w:szCs w:val="22"/>
        </w:rPr>
        <w:t>tim</w:t>
      </w:r>
      <w:proofErr w:type="spellEnd"/>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Ger kunskaper och verktyg till att se möjligheter att leda och styra företagets ekonomi mot uppsatta mål. Målet är att få en helhetsförståelse för hur information från olika enheter bidrar till att styra resultatutvecklingen.</w:t>
      </w:r>
      <w:r>
        <w:rPr>
          <w:rStyle w:val="scxw45424417"/>
          <w:rFonts w:ascii="Calibri" w:hAnsi="Calibri" w:cs="Calibri"/>
          <w:color w:val="000000"/>
          <w:sz w:val="22"/>
          <w:szCs w:val="22"/>
        </w:rPr>
        <w:t> </w:t>
      </w:r>
      <w:r>
        <w:rPr>
          <w:rFonts w:ascii="Calibri" w:hAnsi="Calibri" w:cs="Calibri"/>
          <w:color w:val="000000"/>
          <w:sz w:val="22"/>
          <w:szCs w:val="22"/>
        </w:rPr>
        <w:br/>
      </w:r>
      <w:r>
        <w:rPr>
          <w:rStyle w:val="scxw4542441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 Begreppen inom ekonomistyrning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Intern ekonomisk rapportering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Olika typer av rörliga och fasta kostnader</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Lönsamhetsberäkning</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Självkostnadskalkyler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Budgetering och likviditetsprognoser </w:t>
      </w:r>
      <w:r>
        <w:rPr>
          <w:rStyle w:val="eop"/>
          <w:rFonts w:ascii="Calibri" w:hAnsi="Calibri" w:cs="Calibri"/>
          <w:color w:val="000000"/>
          <w:sz w:val="22"/>
          <w:szCs w:val="22"/>
        </w:rPr>
        <w:t> </w:t>
      </w:r>
    </w:p>
    <w:p w14:paraId="6610AD9E" w14:textId="6E4EDB1E" w:rsidR="006D195C" w:rsidRPr="006D195C" w:rsidRDefault="006D195C" w:rsidP="00FF62D8">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Muntlig avstämning/genomgång med läraren ca 30 minuter</w:t>
      </w:r>
    </w:p>
    <w:p w14:paraId="16FF1C1C" w14:textId="5989CA6E"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spellingerror"/>
          <w:rFonts w:ascii="Segoe UI" w:hAnsi="Segoe UI" w:cs="Segoe UI"/>
          <w:color w:val="000000"/>
          <w:sz w:val="22"/>
          <w:szCs w:val="22"/>
          <w:lang w:val="en-US"/>
        </w:rPr>
        <w:br/>
      </w:r>
      <w:proofErr w:type="spellStart"/>
      <w:r>
        <w:rPr>
          <w:rStyle w:val="spellingerror"/>
          <w:rFonts w:ascii="Segoe UI" w:hAnsi="Segoe UI" w:cs="Segoe UI"/>
          <w:color w:val="000000"/>
          <w:sz w:val="22"/>
          <w:szCs w:val="22"/>
          <w:lang w:val="en-US"/>
        </w:rPr>
        <w:t>Tentamen</w:t>
      </w:r>
      <w:proofErr w:type="spellEnd"/>
      <w:r>
        <w:rPr>
          <w:rStyle w:val="scxw45424417"/>
          <w:rFonts w:ascii="Segoe UI" w:hAnsi="Segoe UI" w:cs="Segoe UI"/>
          <w:color w:val="000000"/>
          <w:sz w:val="22"/>
          <w:szCs w:val="22"/>
        </w:rPr>
        <w:t> </w:t>
      </w:r>
      <w:r>
        <w:rPr>
          <w:rFonts w:ascii="Segoe UI" w:hAnsi="Segoe UI" w:cs="Segoe UI"/>
          <w:color w:val="000000"/>
          <w:sz w:val="22"/>
          <w:szCs w:val="22"/>
        </w:rPr>
        <w:br/>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53E61DC9" w14:textId="77777777"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Årsredovisning enligt K2 och K3, 35 </w:t>
      </w:r>
      <w:proofErr w:type="spellStart"/>
      <w:r>
        <w:rPr>
          <w:rStyle w:val="spellingerror"/>
          <w:rFonts w:ascii="Calibri" w:hAnsi="Calibri" w:cs="Calibri"/>
          <w:b/>
          <w:bCs/>
          <w:color w:val="000000"/>
          <w:sz w:val="22"/>
          <w:szCs w:val="22"/>
        </w:rPr>
        <w:t>tim</w:t>
      </w:r>
      <w:proofErr w:type="spellEnd"/>
      <w:r>
        <w:rPr>
          <w:rStyle w:val="eop"/>
          <w:rFonts w:ascii="Calibri" w:hAnsi="Calibri" w:cs="Calibri"/>
          <w:color w:val="000000"/>
          <w:sz w:val="22"/>
          <w:szCs w:val="22"/>
        </w:rPr>
        <w:t> </w:t>
      </w:r>
    </w:p>
    <w:p w14:paraId="3E118A07" w14:textId="6238F021" w:rsidR="00FF62D8" w:rsidRDefault="00FF62D8" w:rsidP="00FF62D8">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Lagar och regler som styr upprättandet av årsredovisningar, vad god redovisningssed innebär och hur du hittar informationen in K2 och K3- regelverken. Skillnader och likheter mellan regelverken tas upp liksom möjliga valmöjligheter. Under kursen ingår även övningsuppgifter kopplade till de olika regelverken. Genomgång av färdiga årsredovisningar och hur dessa kan läsas och tolkas är ett annat viktigt moment. Slutligen får du lära dig att upprätta kassaflödesanalys vilket är obligatoriskt för större företag. </w:t>
      </w:r>
      <w:r>
        <w:rPr>
          <w:rStyle w:val="scxw45424417"/>
          <w:rFonts w:ascii="Calibri" w:hAnsi="Calibri" w:cs="Calibri"/>
          <w:color w:val="000000"/>
          <w:sz w:val="22"/>
          <w:szCs w:val="22"/>
        </w:rPr>
        <w:t> </w:t>
      </w:r>
      <w:r>
        <w:rPr>
          <w:rFonts w:ascii="Calibri" w:hAnsi="Calibri" w:cs="Calibri"/>
          <w:color w:val="000000"/>
          <w:sz w:val="22"/>
          <w:szCs w:val="22"/>
        </w:rPr>
        <w:br/>
      </w:r>
      <w:r>
        <w:rPr>
          <w:rStyle w:val="scxw45424417"/>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 Lagar och regler samt god redovisningssed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Uppbyggnad av- och innehåll i regelverken K2 och K3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Likheter och skillnader mellan K2 och K2</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Övningsuppgifter som bygger på regelverken</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Kassaflödesanalyser </w:t>
      </w:r>
      <w:r>
        <w:rPr>
          <w:rStyle w:val="scxw4542441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Genomgång av årsredovisningar upprättade enligt K2 respektive K3 </w:t>
      </w:r>
      <w:r>
        <w:rPr>
          <w:rStyle w:val="eop"/>
          <w:rFonts w:ascii="Calibri" w:hAnsi="Calibri" w:cs="Calibri"/>
          <w:color w:val="000000"/>
          <w:sz w:val="22"/>
          <w:szCs w:val="22"/>
        </w:rPr>
        <w:t> </w:t>
      </w:r>
    </w:p>
    <w:p w14:paraId="4D6D3CE5" w14:textId="77777777" w:rsidR="006D195C" w:rsidRDefault="006D195C" w:rsidP="006D195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Muntlig avstämning/genomgång med läraren ca 30 minuter</w:t>
      </w:r>
    </w:p>
    <w:p w14:paraId="41E8F87F" w14:textId="1627BEFF"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spellingerror"/>
          <w:rFonts w:ascii="Segoe UI" w:hAnsi="Segoe UI" w:cs="Segoe UI"/>
          <w:color w:val="000000"/>
          <w:sz w:val="22"/>
          <w:szCs w:val="22"/>
          <w:lang w:val="en-US"/>
        </w:rPr>
        <w:br/>
      </w:r>
      <w:proofErr w:type="spellStart"/>
      <w:r>
        <w:rPr>
          <w:rStyle w:val="spellingerror"/>
          <w:rFonts w:ascii="Segoe UI" w:hAnsi="Segoe UI" w:cs="Segoe UI"/>
          <w:color w:val="000000"/>
          <w:sz w:val="22"/>
          <w:szCs w:val="22"/>
          <w:lang w:val="en-US"/>
        </w:rPr>
        <w:t>Tentamen</w:t>
      </w:r>
      <w:proofErr w:type="spellEnd"/>
      <w:r>
        <w:rPr>
          <w:rStyle w:val="scxw45424417"/>
          <w:rFonts w:ascii="Segoe UI" w:hAnsi="Segoe UI" w:cs="Segoe UI"/>
          <w:color w:val="000000"/>
          <w:sz w:val="22"/>
          <w:szCs w:val="22"/>
        </w:rPr>
        <w:t> </w:t>
      </w:r>
      <w:r>
        <w:rPr>
          <w:rFonts w:ascii="Segoe UI" w:hAnsi="Segoe UI" w:cs="Segoe U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F1BBD33" w14:textId="0B10EB57"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br/>
        <w:t>Retorik – och Presentationsteknik, 27 </w:t>
      </w:r>
      <w:proofErr w:type="spellStart"/>
      <w:r>
        <w:rPr>
          <w:rStyle w:val="spellingerror"/>
          <w:rFonts w:ascii="Calibri" w:hAnsi="Calibri" w:cs="Calibri"/>
          <w:b/>
          <w:bCs/>
          <w:color w:val="000000"/>
          <w:sz w:val="22"/>
          <w:szCs w:val="22"/>
        </w:rPr>
        <w:t>tim</w:t>
      </w:r>
      <w:proofErr w:type="spellEnd"/>
      <w:r>
        <w:rPr>
          <w:rStyle w:val="eop"/>
          <w:rFonts w:ascii="Calibri" w:hAnsi="Calibri" w:cs="Calibri"/>
          <w:color w:val="000000"/>
          <w:sz w:val="22"/>
          <w:szCs w:val="22"/>
        </w:rPr>
        <w:t> </w:t>
      </w:r>
    </w:p>
    <w:p w14:paraId="0635FEFC" w14:textId="77777777" w:rsidR="00FF62D8" w:rsidRDefault="00FF62D8" w:rsidP="00FF6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Du blir trygg i dina presentationer, kan hantera stress oavsett miljö och målgrupp samt styra fokus helt på ditt innehåll, åhörare och diskussioner. Kursen består av teori, filmer, exempel, övningar, ditt skräddarsydda träningsprogram och verktyg i talarsituationer.</w:t>
      </w:r>
      <w:r>
        <w:rPr>
          <w:rStyle w:val="eop"/>
          <w:rFonts w:ascii="Calibri" w:hAnsi="Calibri" w:cs="Calibri"/>
          <w:color w:val="000000"/>
          <w:sz w:val="22"/>
          <w:szCs w:val="22"/>
        </w:rPr>
        <w:t> </w:t>
      </w:r>
    </w:p>
    <w:p w14:paraId="6083B886" w14:textId="77777777" w:rsidR="00FF62D8" w:rsidRDefault="00FF62D8" w:rsidP="00FF62D8">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Förståelse</w:t>
      </w:r>
      <w:r>
        <w:rPr>
          <w:rStyle w:val="eop"/>
          <w:rFonts w:ascii="Calibri" w:hAnsi="Calibri" w:cs="Calibri"/>
          <w:color w:val="000000"/>
          <w:sz w:val="22"/>
          <w:szCs w:val="22"/>
        </w:rPr>
        <w:t> </w:t>
      </w:r>
    </w:p>
    <w:p w14:paraId="384AE89D" w14:textId="77777777" w:rsidR="00FF62D8" w:rsidRDefault="00FF62D8" w:rsidP="00FF62D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Kroppsspråk</w:t>
      </w:r>
      <w:r>
        <w:rPr>
          <w:rStyle w:val="eop"/>
          <w:rFonts w:ascii="Calibri" w:hAnsi="Calibri" w:cs="Calibri"/>
          <w:color w:val="000000"/>
          <w:sz w:val="22"/>
          <w:szCs w:val="22"/>
        </w:rPr>
        <w:t> </w:t>
      </w:r>
    </w:p>
    <w:p w14:paraId="238F8642" w14:textId="118D590B" w:rsidR="00BE064B" w:rsidRPr="00FA469A" w:rsidRDefault="00FF62D8" w:rsidP="00FA469A">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Förberedelser</w:t>
      </w:r>
      <w:r>
        <w:rPr>
          <w:rStyle w:val="scxw45424417"/>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769DA7CD" w14:textId="193B5524" w:rsidR="00FA469A" w:rsidRDefault="00FA469A" w:rsidP="00FA469A">
      <w:pPr>
        <w:pStyle w:val="paragraph"/>
        <w:spacing w:before="0" w:beforeAutospacing="0" w:after="0" w:afterAutospacing="0"/>
        <w:textAlignment w:val="baseline"/>
        <w:rPr>
          <w:rStyle w:val="eop"/>
          <w:rFonts w:ascii="Calibri" w:hAnsi="Calibri" w:cs="Calibri"/>
          <w:color w:val="000000"/>
          <w:sz w:val="22"/>
          <w:szCs w:val="22"/>
        </w:rPr>
      </w:pPr>
    </w:p>
    <w:p w14:paraId="143E0EB0" w14:textId="77777777" w:rsidR="00FA469A" w:rsidRPr="00FA469A" w:rsidRDefault="00FA469A" w:rsidP="00FA469A">
      <w:pPr>
        <w:pStyle w:val="paragraph"/>
        <w:spacing w:before="0" w:beforeAutospacing="0" w:after="0" w:afterAutospacing="0"/>
        <w:textAlignment w:val="baseline"/>
        <w:rPr>
          <w:rFonts w:ascii="Calibri" w:hAnsi="Calibri" w:cs="Calibri"/>
          <w:sz w:val="22"/>
          <w:szCs w:val="22"/>
        </w:rPr>
      </w:pPr>
    </w:p>
    <w:p w14:paraId="363A4B0A" w14:textId="0B2FB8D4" w:rsidR="00DD65A2" w:rsidRPr="00FA469A" w:rsidRDefault="00DD65A2">
      <w:pPr>
        <w:rPr>
          <w:i/>
          <w:iCs/>
        </w:rPr>
      </w:pPr>
      <w:r w:rsidRPr="00FA469A">
        <w:rPr>
          <w:i/>
          <w:iCs/>
        </w:rPr>
        <w:t>Antal studietimmar á 55 minuter: 150</w:t>
      </w:r>
      <w:r w:rsidR="00FA469A">
        <w:rPr>
          <w:i/>
          <w:iCs/>
        </w:rPr>
        <w:t>.</w:t>
      </w:r>
    </w:p>
    <w:p w14:paraId="1EC53092" w14:textId="24207B12" w:rsidR="000C2256" w:rsidRPr="00DD65A2" w:rsidRDefault="000C2256"/>
    <w:sectPr w:rsidR="000C2256" w:rsidRPr="00DD65A2" w:rsidSect="00FF62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1A9C"/>
    <w:multiLevelType w:val="multilevel"/>
    <w:tmpl w:val="1E58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A0439D"/>
    <w:multiLevelType w:val="multilevel"/>
    <w:tmpl w:val="26D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D8"/>
    <w:rsid w:val="000C2256"/>
    <w:rsid w:val="003C4854"/>
    <w:rsid w:val="006D195C"/>
    <w:rsid w:val="00BE064B"/>
    <w:rsid w:val="00DD65A2"/>
    <w:rsid w:val="00FA469A"/>
    <w:rsid w:val="00FF6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E584"/>
  <w15:chartTrackingRefBased/>
  <w15:docId w15:val="{A57C06B9-678B-4BAE-9D41-1A371DA1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F62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F62D8"/>
  </w:style>
  <w:style w:type="character" w:customStyle="1" w:styleId="eop">
    <w:name w:val="eop"/>
    <w:basedOn w:val="Standardstycketeckensnitt"/>
    <w:rsid w:val="00FF62D8"/>
  </w:style>
  <w:style w:type="character" w:customStyle="1" w:styleId="spellingerror">
    <w:name w:val="spellingerror"/>
    <w:basedOn w:val="Standardstycketeckensnitt"/>
    <w:rsid w:val="00FF62D8"/>
  </w:style>
  <w:style w:type="character" w:customStyle="1" w:styleId="scxw45424417">
    <w:name w:val="scxw45424417"/>
    <w:basedOn w:val="Standardstycketeckensnitt"/>
    <w:rsid w:val="00FF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93935">
      <w:bodyDiv w:val="1"/>
      <w:marLeft w:val="0"/>
      <w:marRight w:val="0"/>
      <w:marTop w:val="0"/>
      <w:marBottom w:val="0"/>
      <w:divBdr>
        <w:top w:val="none" w:sz="0" w:space="0" w:color="auto"/>
        <w:left w:val="none" w:sz="0" w:space="0" w:color="auto"/>
        <w:bottom w:val="none" w:sz="0" w:space="0" w:color="auto"/>
        <w:right w:val="none" w:sz="0" w:space="0" w:color="auto"/>
      </w:divBdr>
      <w:divsChild>
        <w:div w:id="1511606514">
          <w:marLeft w:val="0"/>
          <w:marRight w:val="0"/>
          <w:marTop w:val="0"/>
          <w:marBottom w:val="0"/>
          <w:divBdr>
            <w:top w:val="none" w:sz="0" w:space="0" w:color="auto"/>
            <w:left w:val="none" w:sz="0" w:space="0" w:color="auto"/>
            <w:bottom w:val="none" w:sz="0" w:space="0" w:color="auto"/>
            <w:right w:val="none" w:sz="0" w:space="0" w:color="auto"/>
          </w:divBdr>
        </w:div>
        <w:div w:id="471797128">
          <w:marLeft w:val="0"/>
          <w:marRight w:val="0"/>
          <w:marTop w:val="0"/>
          <w:marBottom w:val="0"/>
          <w:divBdr>
            <w:top w:val="none" w:sz="0" w:space="0" w:color="auto"/>
            <w:left w:val="none" w:sz="0" w:space="0" w:color="auto"/>
            <w:bottom w:val="none" w:sz="0" w:space="0" w:color="auto"/>
            <w:right w:val="none" w:sz="0" w:space="0" w:color="auto"/>
          </w:divBdr>
        </w:div>
        <w:div w:id="415975899">
          <w:marLeft w:val="0"/>
          <w:marRight w:val="0"/>
          <w:marTop w:val="0"/>
          <w:marBottom w:val="0"/>
          <w:divBdr>
            <w:top w:val="none" w:sz="0" w:space="0" w:color="auto"/>
            <w:left w:val="none" w:sz="0" w:space="0" w:color="auto"/>
            <w:bottom w:val="none" w:sz="0" w:space="0" w:color="auto"/>
            <w:right w:val="none" w:sz="0" w:space="0" w:color="auto"/>
          </w:divBdr>
        </w:div>
        <w:div w:id="2127312229">
          <w:marLeft w:val="0"/>
          <w:marRight w:val="0"/>
          <w:marTop w:val="0"/>
          <w:marBottom w:val="0"/>
          <w:divBdr>
            <w:top w:val="none" w:sz="0" w:space="0" w:color="auto"/>
            <w:left w:val="none" w:sz="0" w:space="0" w:color="auto"/>
            <w:bottom w:val="none" w:sz="0" w:space="0" w:color="auto"/>
            <w:right w:val="none" w:sz="0" w:space="0" w:color="auto"/>
          </w:divBdr>
        </w:div>
        <w:div w:id="170460014">
          <w:marLeft w:val="0"/>
          <w:marRight w:val="0"/>
          <w:marTop w:val="0"/>
          <w:marBottom w:val="0"/>
          <w:divBdr>
            <w:top w:val="none" w:sz="0" w:space="0" w:color="auto"/>
            <w:left w:val="none" w:sz="0" w:space="0" w:color="auto"/>
            <w:bottom w:val="none" w:sz="0" w:space="0" w:color="auto"/>
            <w:right w:val="none" w:sz="0" w:space="0" w:color="auto"/>
          </w:divBdr>
        </w:div>
        <w:div w:id="303508238">
          <w:marLeft w:val="0"/>
          <w:marRight w:val="0"/>
          <w:marTop w:val="0"/>
          <w:marBottom w:val="0"/>
          <w:divBdr>
            <w:top w:val="none" w:sz="0" w:space="0" w:color="auto"/>
            <w:left w:val="none" w:sz="0" w:space="0" w:color="auto"/>
            <w:bottom w:val="none" w:sz="0" w:space="0" w:color="auto"/>
            <w:right w:val="none" w:sz="0" w:space="0" w:color="auto"/>
          </w:divBdr>
        </w:div>
        <w:div w:id="1487014206">
          <w:marLeft w:val="0"/>
          <w:marRight w:val="0"/>
          <w:marTop w:val="0"/>
          <w:marBottom w:val="0"/>
          <w:divBdr>
            <w:top w:val="none" w:sz="0" w:space="0" w:color="auto"/>
            <w:left w:val="none" w:sz="0" w:space="0" w:color="auto"/>
            <w:bottom w:val="none" w:sz="0" w:space="0" w:color="auto"/>
            <w:right w:val="none" w:sz="0" w:space="0" w:color="auto"/>
          </w:divBdr>
        </w:div>
        <w:div w:id="558251645">
          <w:marLeft w:val="0"/>
          <w:marRight w:val="0"/>
          <w:marTop w:val="0"/>
          <w:marBottom w:val="0"/>
          <w:divBdr>
            <w:top w:val="none" w:sz="0" w:space="0" w:color="auto"/>
            <w:left w:val="none" w:sz="0" w:space="0" w:color="auto"/>
            <w:bottom w:val="none" w:sz="0" w:space="0" w:color="auto"/>
            <w:right w:val="none" w:sz="0" w:space="0" w:color="auto"/>
          </w:divBdr>
        </w:div>
        <w:div w:id="1462847097">
          <w:marLeft w:val="0"/>
          <w:marRight w:val="0"/>
          <w:marTop w:val="0"/>
          <w:marBottom w:val="0"/>
          <w:divBdr>
            <w:top w:val="none" w:sz="0" w:space="0" w:color="auto"/>
            <w:left w:val="none" w:sz="0" w:space="0" w:color="auto"/>
            <w:bottom w:val="none" w:sz="0" w:space="0" w:color="auto"/>
            <w:right w:val="none" w:sz="0" w:space="0" w:color="auto"/>
          </w:divBdr>
        </w:div>
        <w:div w:id="517621850">
          <w:marLeft w:val="0"/>
          <w:marRight w:val="0"/>
          <w:marTop w:val="0"/>
          <w:marBottom w:val="0"/>
          <w:divBdr>
            <w:top w:val="none" w:sz="0" w:space="0" w:color="auto"/>
            <w:left w:val="none" w:sz="0" w:space="0" w:color="auto"/>
            <w:bottom w:val="none" w:sz="0" w:space="0" w:color="auto"/>
            <w:right w:val="none" w:sz="0" w:space="0" w:color="auto"/>
          </w:divBdr>
        </w:div>
        <w:div w:id="841512433">
          <w:marLeft w:val="0"/>
          <w:marRight w:val="0"/>
          <w:marTop w:val="0"/>
          <w:marBottom w:val="0"/>
          <w:divBdr>
            <w:top w:val="none" w:sz="0" w:space="0" w:color="auto"/>
            <w:left w:val="none" w:sz="0" w:space="0" w:color="auto"/>
            <w:bottom w:val="none" w:sz="0" w:space="0" w:color="auto"/>
            <w:right w:val="none" w:sz="0" w:space="0" w:color="auto"/>
          </w:divBdr>
        </w:div>
        <w:div w:id="1503619781">
          <w:marLeft w:val="0"/>
          <w:marRight w:val="0"/>
          <w:marTop w:val="0"/>
          <w:marBottom w:val="0"/>
          <w:divBdr>
            <w:top w:val="none" w:sz="0" w:space="0" w:color="auto"/>
            <w:left w:val="none" w:sz="0" w:space="0" w:color="auto"/>
            <w:bottom w:val="none" w:sz="0" w:space="0" w:color="auto"/>
            <w:right w:val="none" w:sz="0" w:space="0" w:color="auto"/>
          </w:divBdr>
        </w:div>
        <w:div w:id="823276042">
          <w:marLeft w:val="0"/>
          <w:marRight w:val="0"/>
          <w:marTop w:val="0"/>
          <w:marBottom w:val="0"/>
          <w:divBdr>
            <w:top w:val="none" w:sz="0" w:space="0" w:color="auto"/>
            <w:left w:val="none" w:sz="0" w:space="0" w:color="auto"/>
            <w:bottom w:val="none" w:sz="0" w:space="0" w:color="auto"/>
            <w:right w:val="none" w:sz="0" w:space="0" w:color="auto"/>
          </w:divBdr>
        </w:div>
        <w:div w:id="1152793103">
          <w:marLeft w:val="0"/>
          <w:marRight w:val="0"/>
          <w:marTop w:val="0"/>
          <w:marBottom w:val="0"/>
          <w:divBdr>
            <w:top w:val="none" w:sz="0" w:space="0" w:color="auto"/>
            <w:left w:val="none" w:sz="0" w:space="0" w:color="auto"/>
            <w:bottom w:val="none" w:sz="0" w:space="0" w:color="auto"/>
            <w:right w:val="none" w:sz="0" w:space="0" w:color="auto"/>
          </w:divBdr>
        </w:div>
        <w:div w:id="400754833">
          <w:marLeft w:val="0"/>
          <w:marRight w:val="0"/>
          <w:marTop w:val="0"/>
          <w:marBottom w:val="0"/>
          <w:divBdr>
            <w:top w:val="none" w:sz="0" w:space="0" w:color="auto"/>
            <w:left w:val="none" w:sz="0" w:space="0" w:color="auto"/>
            <w:bottom w:val="none" w:sz="0" w:space="0" w:color="auto"/>
            <w:right w:val="none" w:sz="0" w:space="0" w:color="auto"/>
          </w:divBdr>
          <w:divsChild>
            <w:div w:id="1817799066">
              <w:marLeft w:val="0"/>
              <w:marRight w:val="0"/>
              <w:marTop w:val="0"/>
              <w:marBottom w:val="0"/>
              <w:divBdr>
                <w:top w:val="none" w:sz="0" w:space="0" w:color="auto"/>
                <w:left w:val="none" w:sz="0" w:space="0" w:color="auto"/>
                <w:bottom w:val="none" w:sz="0" w:space="0" w:color="auto"/>
                <w:right w:val="none" w:sz="0" w:space="0" w:color="auto"/>
              </w:divBdr>
            </w:div>
            <w:div w:id="1468626878">
              <w:marLeft w:val="0"/>
              <w:marRight w:val="0"/>
              <w:marTop w:val="0"/>
              <w:marBottom w:val="0"/>
              <w:divBdr>
                <w:top w:val="none" w:sz="0" w:space="0" w:color="auto"/>
                <w:left w:val="none" w:sz="0" w:space="0" w:color="auto"/>
                <w:bottom w:val="none" w:sz="0" w:space="0" w:color="auto"/>
                <w:right w:val="none" w:sz="0" w:space="0" w:color="auto"/>
              </w:divBdr>
            </w:div>
            <w:div w:id="1812555037">
              <w:marLeft w:val="0"/>
              <w:marRight w:val="0"/>
              <w:marTop w:val="0"/>
              <w:marBottom w:val="0"/>
              <w:divBdr>
                <w:top w:val="none" w:sz="0" w:space="0" w:color="auto"/>
                <w:left w:val="none" w:sz="0" w:space="0" w:color="auto"/>
                <w:bottom w:val="none" w:sz="0" w:space="0" w:color="auto"/>
                <w:right w:val="none" w:sz="0" w:space="0" w:color="auto"/>
              </w:divBdr>
            </w:div>
            <w:div w:id="587229533">
              <w:marLeft w:val="0"/>
              <w:marRight w:val="0"/>
              <w:marTop w:val="0"/>
              <w:marBottom w:val="0"/>
              <w:divBdr>
                <w:top w:val="none" w:sz="0" w:space="0" w:color="auto"/>
                <w:left w:val="none" w:sz="0" w:space="0" w:color="auto"/>
                <w:bottom w:val="none" w:sz="0" w:space="0" w:color="auto"/>
                <w:right w:val="none" w:sz="0" w:space="0" w:color="auto"/>
              </w:divBdr>
            </w:div>
            <w:div w:id="776681847">
              <w:marLeft w:val="0"/>
              <w:marRight w:val="0"/>
              <w:marTop w:val="0"/>
              <w:marBottom w:val="0"/>
              <w:divBdr>
                <w:top w:val="none" w:sz="0" w:space="0" w:color="auto"/>
                <w:left w:val="none" w:sz="0" w:space="0" w:color="auto"/>
                <w:bottom w:val="none" w:sz="0" w:space="0" w:color="auto"/>
                <w:right w:val="none" w:sz="0" w:space="0" w:color="auto"/>
              </w:divBdr>
            </w:div>
          </w:divsChild>
        </w:div>
        <w:div w:id="801312100">
          <w:marLeft w:val="0"/>
          <w:marRight w:val="0"/>
          <w:marTop w:val="0"/>
          <w:marBottom w:val="0"/>
          <w:divBdr>
            <w:top w:val="none" w:sz="0" w:space="0" w:color="auto"/>
            <w:left w:val="none" w:sz="0" w:space="0" w:color="auto"/>
            <w:bottom w:val="none" w:sz="0" w:space="0" w:color="auto"/>
            <w:right w:val="none" w:sz="0" w:space="0" w:color="auto"/>
          </w:divBdr>
          <w:divsChild>
            <w:div w:id="815492202">
              <w:marLeft w:val="0"/>
              <w:marRight w:val="0"/>
              <w:marTop w:val="0"/>
              <w:marBottom w:val="0"/>
              <w:divBdr>
                <w:top w:val="none" w:sz="0" w:space="0" w:color="auto"/>
                <w:left w:val="none" w:sz="0" w:space="0" w:color="auto"/>
                <w:bottom w:val="none" w:sz="0" w:space="0" w:color="auto"/>
                <w:right w:val="none" w:sz="0" w:space="0" w:color="auto"/>
              </w:divBdr>
            </w:div>
            <w:div w:id="11071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555</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Frimodig</dc:creator>
  <cp:keywords/>
  <dc:description/>
  <cp:lastModifiedBy>Ylva Frimodig</cp:lastModifiedBy>
  <cp:revision>4</cp:revision>
  <dcterms:created xsi:type="dcterms:W3CDTF">2021-04-28T09:38:00Z</dcterms:created>
  <dcterms:modified xsi:type="dcterms:W3CDTF">2021-05-19T15:15:00Z</dcterms:modified>
</cp:coreProperties>
</file>